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25" w:rsidRPr="00AB4625" w:rsidRDefault="00AB4625" w:rsidP="00AB4625">
      <w:pPr>
        <w:spacing w:before="150" w:after="150" w:line="270" w:lineRule="atLeast"/>
        <w:jc w:val="center"/>
        <w:outlineLvl w:val="5"/>
        <w:rPr>
          <w:rFonts w:ascii="Tahoma" w:eastAsia="Times New Roman" w:hAnsi="Tahoma" w:cs="B Titr"/>
          <w:b/>
          <w:bCs/>
          <w:color w:val="444444"/>
          <w:sz w:val="21"/>
          <w:szCs w:val="21"/>
          <w:rtl/>
        </w:rPr>
      </w:pPr>
      <w:r w:rsidRPr="00AB4625">
        <w:rPr>
          <w:rFonts w:ascii="Tahoma" w:eastAsia="Times New Roman" w:hAnsi="Tahoma" w:cs="B Titr" w:hint="cs"/>
          <w:b/>
          <w:bCs/>
          <w:color w:val="444444"/>
          <w:sz w:val="21"/>
          <w:szCs w:val="21"/>
          <w:rtl/>
        </w:rPr>
        <w:t>قابل توجه فرهنگیان محترم  ( دارندگان مدرک کاردانی ) و نیز دانش آموزان دوره دوم دبیرستان سال آخر تحصیل ( کنکوری ها )</w:t>
      </w:r>
    </w:p>
    <w:p w:rsidR="00AB4625" w:rsidRDefault="00AB4625" w:rsidP="00697AD5">
      <w:pPr>
        <w:spacing w:before="150" w:after="150" w:line="270" w:lineRule="atLeast"/>
        <w:outlineLvl w:val="5"/>
        <w:rPr>
          <w:rFonts w:ascii="Tahoma" w:eastAsia="Times New Roman" w:hAnsi="Tahoma" w:cs="Tahoma"/>
          <w:color w:val="444444"/>
          <w:sz w:val="17"/>
          <w:szCs w:val="17"/>
          <w:rtl/>
        </w:rPr>
      </w:pPr>
    </w:p>
    <w:p w:rsidR="00697AD5" w:rsidRPr="00697AD5" w:rsidRDefault="00697AD5" w:rsidP="00697AD5">
      <w:pPr>
        <w:numPr>
          <w:ilvl w:val="0"/>
          <w:numId w:val="1"/>
        </w:numPr>
        <w:spacing w:before="150" w:after="150" w:line="270" w:lineRule="atLeast"/>
        <w:ind w:left="0"/>
        <w:outlineLvl w:val="5"/>
        <w:rPr>
          <w:rFonts w:ascii="Tahoma" w:eastAsia="Times New Roman" w:hAnsi="Tahoma" w:cs="Tahoma"/>
          <w:color w:val="444444"/>
          <w:sz w:val="17"/>
          <w:szCs w:val="17"/>
        </w:rPr>
      </w:pPr>
      <w:r w:rsidRPr="00697AD5">
        <w:rPr>
          <w:rFonts w:ascii="Tahoma" w:eastAsia="Times New Roman" w:hAnsi="Tahoma" w:cs="Tahoma"/>
          <w:color w:val="444444"/>
          <w:sz w:val="17"/>
          <w:szCs w:val="17"/>
          <w:rtl/>
        </w:rPr>
        <w:t xml:space="preserve">دکتر ساکی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معاون آموزشی و تحصیلات تکمیلی دانشگاه فرهنگیان </w:t>
      </w:r>
      <w:r w:rsidRPr="00697AD5">
        <w:rPr>
          <w:rFonts w:ascii="Tahoma" w:eastAsia="Times New Roman" w:hAnsi="Tahoma" w:cs="Tahoma"/>
          <w:color w:val="444444"/>
          <w:sz w:val="17"/>
          <w:szCs w:val="17"/>
          <w:rtl/>
        </w:rPr>
        <w:t>خبر داد:</w:t>
      </w:r>
    </w:p>
    <w:p w:rsidR="00697AD5" w:rsidRPr="00697AD5" w:rsidRDefault="00697AD5" w:rsidP="00AB4625">
      <w:pPr>
        <w:spacing w:before="150" w:after="150" w:line="390" w:lineRule="atLeast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</w:pPr>
      <w:r w:rsidRPr="00697AD5"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  <w:t>پذیرش دانشجو معلم برای دوره های کارشناسی (پیوسته، ناپیوسته) و کارشناسی ارشد در سال جاری</w:t>
      </w:r>
      <w:r>
        <w:rPr>
          <w:rFonts w:ascii="Verdana" w:eastAsia="Times New Roman" w:hAnsi="Verdana" w:cs="Helvetica" w:hint="cs"/>
          <w:color w:val="444444"/>
          <w:kern w:val="36"/>
          <w:sz w:val="30"/>
          <w:szCs w:val="30"/>
          <w:rtl/>
        </w:rPr>
        <w:t xml:space="preserve"> 1393</w:t>
      </w:r>
    </w:p>
    <w:p w:rsidR="00697AD5" w:rsidRPr="00697AD5" w:rsidRDefault="00697AD5" w:rsidP="00697AD5">
      <w:pPr>
        <w:spacing w:beforeAutospacing="1" w:after="0" w:afterAutospacing="1" w:line="300" w:lineRule="atLeast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697AD5"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 wp14:anchorId="25739CD8" wp14:editId="6B5C3B95">
            <wp:extent cx="3048000" cy="1304925"/>
            <wp:effectExtent l="0" t="0" r="0" b="9525"/>
            <wp:docPr id="1" name="تصویر 1" descr="دکتر ساکی خبر داد:&#10;&#10;پذیرش دانشجو معلم برای دوره های کارشناسی (پیوسته، ناپیوسته) و کارشناسی ارشد در سال جاری">
              <a:hlinkClick xmlns:a="http://schemas.openxmlformats.org/drawingml/2006/main" r:id="rId5" tooltip="&quot;دکتر ساک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کتر ساکی خبر داد:&#10;&#10;پذیرش دانشجو معلم برای دوره های کارشناسی (پیوسته، ناپیوسته) و کارشناسی ارشد در سال جاری">
                      <a:hlinkClick r:id="rId5" tooltip="&quot;دکتر ساک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D5" w:rsidRP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معاون آموزشی و تحصیلات تکمیلی دانشگاه فرهنگیان از موافقت شورای گسترش آموزش عالی وزارت علوم، تحقیقات و فناوری با پذیرش دانشجو معلم برای دوره های کارشناسی (پیوسته و ناپیوسته ) و کارشناسی ارشد در سال جاری خبر داد.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به گفته دکتر ساکی،</w:t>
      </w:r>
      <w:r w:rsidRPr="00697AD5">
        <w:rPr>
          <w:rFonts w:ascii="Tahoma" w:eastAsia="Times New Roman" w:hAnsi="Tahoma" w:cs="Tahoma"/>
          <w:color w:val="0000CD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0000CD"/>
          <w:sz w:val="21"/>
          <w:szCs w:val="21"/>
          <w:rtl/>
        </w:rPr>
        <w:t xml:space="preserve">پذیرش دانشجو معلم در دوره کارشناسی پیوسته از میان متقاضیان دارای مدرک تحصیلی دیپلم شرکت کننده در آزمون سراسری سال جاری در 15 </w:t>
      </w:r>
      <w:proofErr w:type="spellStart"/>
      <w:r w:rsidRPr="00697AD5">
        <w:rPr>
          <w:rFonts w:ascii="Tahoma" w:eastAsia="Times New Roman" w:hAnsi="Tahoma" w:cs="Tahoma"/>
          <w:b/>
          <w:bCs/>
          <w:color w:val="0000CD"/>
          <w:sz w:val="21"/>
          <w:szCs w:val="21"/>
          <w:rtl/>
        </w:rPr>
        <w:t>رشته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خواهد</w:t>
      </w:r>
      <w:proofErr w:type="spellEnd"/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بود</w:t>
      </w:r>
      <w:r w:rsidR="00F169D2">
        <w:rPr>
          <w:rFonts w:ascii="Tahoma" w:eastAsia="Times New Roman" w:hAnsi="Tahoma" w:cs="Tahoma" w:hint="cs"/>
          <w:color w:val="444444"/>
          <w:sz w:val="17"/>
          <w:szCs w:val="17"/>
          <w:rtl/>
        </w:rPr>
        <w:t xml:space="preserve"> :</w:t>
      </w:r>
    </w:p>
    <w:p w:rsidR="00697AD5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آموزش زبان و ادبیات فارسی،  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9)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راهنمایی و مشاوره (گرایش فعالیت های پرورشی)، 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 2)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تاریخ،  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10)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دبیری ریاضی، 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 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3)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جغرافیا، 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11)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زبان و ادبیات عرب،   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 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4)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دبیری علوم اجتماعی،  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 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12)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الهیات و معارف اسلامی،  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5)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زیست </w:t>
      </w:r>
      <w:proofErr w:type="spellStart"/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شناسی</w:t>
      </w:r>
      <w:proofErr w:type="spellEnd"/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، 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13)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تربیت دبیر زبان انگلیسی،   </w:t>
      </w: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  </w:t>
      </w:r>
    </w:p>
    <w:p w:rsidR="00697AD5" w:rsidRDefault="00697AD5" w:rsidP="00AF778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6)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شیمی،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</w:t>
      </w:r>
      <w:bookmarkStart w:id="0" w:name="_GoBack"/>
      <w:bookmarkEnd w:id="0"/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14)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آموزش و پرورش کودکان استثنایی،  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 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 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7)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فیزیک،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15)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آموزش و پرورش دبستانی و پیش دبستانی</w:t>
      </w:r>
    </w:p>
    <w:p w:rsid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8)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دبیری تربیت بدنی و علوم ورزشی،  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وی، افزود: همچنین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0000CD"/>
          <w:sz w:val="21"/>
          <w:szCs w:val="21"/>
          <w:rtl/>
        </w:rPr>
        <w:t>از میان معلمان رسمی و پیمانی دارای مدرک کاردانی نیز، برای دوره کارشناسی ناپیوسته</w:t>
      </w:r>
      <w:r w:rsidRPr="00697AD5">
        <w:rPr>
          <w:rFonts w:ascii="Tahoma" w:eastAsia="Times New Roman" w:hAnsi="Tahoma" w:cs="Tahoma"/>
          <w:color w:val="0000CD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در رشته های </w:t>
      </w:r>
      <w:r w:rsidR="00F169D2">
        <w:rPr>
          <w:rFonts w:ascii="Tahoma" w:eastAsia="Times New Roman" w:hAnsi="Tahoma" w:cs="Tahoma" w:hint="cs"/>
          <w:color w:val="444444"/>
          <w:sz w:val="21"/>
          <w:szCs w:val="21"/>
          <w:rtl/>
        </w:rPr>
        <w:t>: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 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ادبیات فارسی،  </w:t>
      </w:r>
      <w:r w:rsidR="00F169D2"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 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="00F169D2"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7)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ریاضی، 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2) </w:t>
      </w:r>
      <w:proofErr w:type="spellStart"/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امورتربیتی</w:t>
      </w:r>
      <w:proofErr w:type="spellEnd"/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، (دو گرایش عمومی و متوسطه)،    </w:t>
      </w:r>
      <w:r w:rsidR="00F169D2"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 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  </w:t>
      </w:r>
      <w:r w:rsidR="00F169D2"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8)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زبان انگلیسی،   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 3)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آموزش ابتدایی،   </w:t>
      </w:r>
      <w:r w:rsidR="00F169D2"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 </w:t>
      </w:r>
      <w:r w:rsidR="00F169D2"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9)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علوم تجربی،  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 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4)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تربیت بدنی،    </w:t>
      </w:r>
      <w:r w:rsidR="00F169D2"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  </w:t>
      </w:r>
      <w:r w:rsidR="00F169D2"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10) 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مشاوره (فعالیت های پرورشی)    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5)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 حرفه و فن،   </w:t>
      </w:r>
      <w:r w:rsidR="00F169D2"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                                           </w:t>
      </w:r>
      <w:r w:rsidR="00F169D2"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11)</w:t>
      </w:r>
      <w:r w:rsidR="00F169D2"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مطالعات اجتماعی </w:t>
      </w:r>
    </w:p>
    <w:p w:rsidR="00F169D2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6)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دینی و عربی،    </w:t>
      </w:r>
    </w:p>
    <w:p w:rsidR="00697AD5" w:rsidRPr="00697AD5" w:rsidRDefault="00697AD5" w:rsidP="00F169D2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>و احتمالا برخی دیگر از رشته ها حسب نیاز آموزش و پرورش، دانشجو معلم پذیرش خواهد کرد.</w:t>
      </w:r>
    </w:p>
    <w:p w:rsidR="00697AD5" w:rsidRP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b/>
          <w:bCs/>
          <w:color w:val="0000CD"/>
          <w:sz w:val="21"/>
          <w:szCs w:val="21"/>
          <w:rtl/>
        </w:rPr>
        <w:t>ثبت نام برای دوره کارشناسی ناپیوسته نیز، از طریق سایت سازمان سنجش و  زمان آن به طور معمول در حدود نیمه اول خرداد خواهد بود که برگزاری آزمون هم، مرداد ماه می باشد.</w:t>
      </w:r>
    </w:p>
    <w:p w:rsidR="00697AD5" w:rsidRP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دکتر ساکی، در پایان، خاطر نشان کرد: </w:t>
      </w:r>
      <w:r w:rsidRPr="00697AD5">
        <w:rPr>
          <w:rFonts w:ascii="Tahoma" w:eastAsia="Times New Roman" w:hAnsi="Tahoma" w:cs="Tahoma"/>
          <w:b/>
          <w:bCs/>
          <w:color w:val="006400"/>
          <w:sz w:val="21"/>
          <w:szCs w:val="21"/>
          <w:rtl/>
        </w:rPr>
        <w:t xml:space="preserve">دانشگاه از میان فرهنگیان شرکت کننده در آزمون کارشناسی ارشد، برای دو رشته الهیات و معارف اسلامی و آموزش تربیت بدنی برای دو پردیس </w:t>
      </w:r>
      <w:proofErr w:type="spellStart"/>
      <w:r w:rsidRPr="00697AD5">
        <w:rPr>
          <w:rFonts w:ascii="Tahoma" w:eastAsia="Times New Roman" w:hAnsi="Tahoma" w:cs="Tahoma"/>
          <w:b/>
          <w:bCs/>
          <w:color w:val="006400"/>
          <w:sz w:val="21"/>
          <w:szCs w:val="21"/>
          <w:rtl/>
        </w:rPr>
        <w:t>نسیبه</w:t>
      </w:r>
      <w:proofErr w:type="spellEnd"/>
      <w:r w:rsidRPr="00697AD5">
        <w:rPr>
          <w:rFonts w:ascii="Tahoma" w:eastAsia="Times New Roman" w:hAnsi="Tahoma" w:cs="Tahoma"/>
          <w:b/>
          <w:bCs/>
          <w:color w:val="006400"/>
          <w:sz w:val="21"/>
          <w:szCs w:val="21"/>
          <w:rtl/>
        </w:rPr>
        <w:t xml:space="preserve"> و شهید چمران تهران دانشجو پذیرش می کند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که با توجه به درخواست دانشگاه برای ایجاد حداقل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8 رشته،</w:t>
      </w:r>
      <w:r w:rsidRPr="00697AD5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  <w:r w:rsidRPr="00697AD5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ممکن است با دریافت مجوزهای لازم، دانشگاه در مرحله تکمیل ظرفیت عناوین رشته های دیگری را نیز برای پذیرش دانشجو در دوره کارشناسی ارشد اعلام کند.</w:t>
      </w:r>
    </w:p>
    <w:p w:rsidR="00697AD5" w:rsidRPr="00697AD5" w:rsidRDefault="00697AD5" w:rsidP="00697AD5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697AD5">
        <w:rPr>
          <w:rFonts w:ascii="Tahoma" w:eastAsia="Times New Roman" w:hAnsi="Tahoma" w:cs="Tahoma"/>
          <w:b/>
          <w:bCs/>
          <w:color w:val="008080"/>
          <w:sz w:val="21"/>
          <w:szCs w:val="21"/>
          <w:rtl/>
        </w:rPr>
        <w:t>جزییات بیشتر مربوط به این پذیرش ها در زمان خود و از طریق سایت سازمان سنجش اعلام  خواهد شد.</w:t>
      </w:r>
    </w:p>
    <w:p w:rsidR="00771D66" w:rsidRPr="00AB4625" w:rsidRDefault="00697AD5" w:rsidP="00AB4625">
      <w:pPr>
        <w:jc w:val="center"/>
        <w:rPr>
          <w:sz w:val="30"/>
          <w:szCs w:val="30"/>
        </w:rPr>
      </w:pPr>
      <w:r w:rsidRPr="00697AD5">
        <w:rPr>
          <w:rFonts w:ascii="Helvetica" w:eastAsia="Times New Roman" w:hAnsi="Helvetica" w:cs="Helvetica"/>
          <w:color w:val="444444"/>
          <w:sz w:val="21"/>
          <w:szCs w:val="21"/>
          <w:rtl/>
        </w:rPr>
        <w:br/>
      </w:r>
      <w:r w:rsidR="00AB4625" w:rsidRPr="00AB4625">
        <w:rPr>
          <w:rFonts w:ascii="Tahoma" w:eastAsia="Times New Roman" w:hAnsi="Tahoma" w:cs="Tahoma"/>
          <w:color w:val="444444"/>
          <w:sz w:val="29"/>
          <w:szCs w:val="29"/>
          <w:rtl/>
        </w:rPr>
        <w:t>تحصیلات تکمیلی دانشگاه فرهنگیان</w:t>
      </w:r>
    </w:p>
    <w:sectPr w:rsidR="00771D66" w:rsidRPr="00AB4625" w:rsidSect="00AB4625">
      <w:pgSz w:w="11906" w:h="16838"/>
      <w:pgMar w:top="284" w:right="566" w:bottom="568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541CD"/>
    <w:multiLevelType w:val="multilevel"/>
    <w:tmpl w:val="312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D5"/>
    <w:rsid w:val="00026E8C"/>
    <w:rsid w:val="00697AD5"/>
    <w:rsid w:val="00771D66"/>
    <w:rsid w:val="00796CAD"/>
    <w:rsid w:val="00AB4625"/>
    <w:rsid w:val="00AF7785"/>
    <w:rsid w:val="00F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E0506B-BC7B-4CD5-8E7D-94D26222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fu.ac.ir/file/2/attach20140530631536302941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5</cp:revision>
  <dcterms:created xsi:type="dcterms:W3CDTF">2014-05-07T03:37:00Z</dcterms:created>
  <dcterms:modified xsi:type="dcterms:W3CDTF">2014-05-07T07:43:00Z</dcterms:modified>
</cp:coreProperties>
</file>